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B4" w:rsidRDefault="00CE41B4" w:rsidP="00CE41B4">
      <w:pPr>
        <w:pStyle w:val="1"/>
        <w:rPr>
          <w:rFonts w:eastAsiaTheme="minorEastAsia"/>
        </w:rPr>
      </w:pPr>
      <w:hyperlink r:id="rId4" w:history="1">
        <w:r>
          <w:rPr>
            <w:rStyle w:val="ab"/>
            <w:rFonts w:eastAsiaTheme="minorEastAsia"/>
            <w:b w:val="0"/>
            <w:bCs w:val="0"/>
          </w:rPr>
          <w:t>Областной закон Ростовской области от 16 декабря 2009 г. N 346-ЗС "О мерах по предупреждению причинения вреда здоровью детей, их физическому, интеллектуальному, психическому, духовному и нравственному развитию" (с изменениями и дополнениями)</w:t>
        </w:r>
      </w:hyperlink>
    </w:p>
    <w:p w:rsidR="00CE41B4" w:rsidRDefault="00CE41B4" w:rsidP="00CE41B4">
      <w:pPr>
        <w:pStyle w:val="a8"/>
      </w:pPr>
      <w:r>
        <w:t>С изменениями и дополнениями от:</w:t>
      </w:r>
    </w:p>
    <w:p w:rsidR="00CE41B4" w:rsidRDefault="00CE41B4" w:rsidP="00CE41B4">
      <w:pPr>
        <w:pStyle w:val="a6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10 мая 2011 г., 27 июня 2012 г., 13 марта, 30 июля 2013 г., 20 октября 2015 г.</w:t>
      </w:r>
    </w:p>
    <w:p w:rsidR="00CE41B4" w:rsidRDefault="00CE41B4" w:rsidP="00CE41B4"/>
    <w:p w:rsidR="00CE41B4" w:rsidRDefault="00CE41B4" w:rsidP="00CE41B4">
      <w:r>
        <w:rPr>
          <w:rStyle w:val="aa"/>
        </w:rPr>
        <w:t>Принят Законодательным Собранием 3 декабря 2009 г.</w:t>
      </w:r>
    </w:p>
    <w:p w:rsidR="00CE41B4" w:rsidRDefault="00CE41B4" w:rsidP="00CE41B4"/>
    <w:p w:rsidR="00CE41B4" w:rsidRDefault="00CE41B4" w:rsidP="00CE41B4">
      <w:pPr>
        <w:pStyle w:val="a3"/>
      </w:pPr>
      <w:bookmarkStart w:id="0" w:name="sub_1"/>
      <w:r>
        <w:rPr>
          <w:rStyle w:val="aa"/>
        </w:rPr>
        <w:t>Статья 1.</w:t>
      </w:r>
      <w:r>
        <w:t xml:space="preserve">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</w:t>
      </w:r>
    </w:p>
    <w:p w:rsidR="00CE41B4" w:rsidRDefault="00CE41B4" w:rsidP="00CE41B4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1" w:name="sub_11"/>
      <w:bookmarkEnd w:id="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5" w:history="1">
        <w:r>
          <w:rPr>
            <w:rStyle w:val="ab"/>
            <w:shd w:val="clear" w:color="auto" w:fill="F0F0F0"/>
          </w:rPr>
          <w:t>Областным законом</w:t>
        </w:r>
      </w:hyperlink>
      <w:r>
        <w:rPr>
          <w:shd w:val="clear" w:color="auto" w:fill="F0F0F0"/>
        </w:rPr>
        <w:t xml:space="preserve"> Ростовской области от 20 октября 2015 г. N 434-ЗС в часть 1 статьи 1 настоящего Областного закона внесены изменения</w:t>
      </w:r>
    </w:p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6" w:history="1">
        <w:r>
          <w:rPr>
            <w:rStyle w:val="ab"/>
            <w:shd w:val="clear" w:color="auto" w:fill="F0F0F0"/>
          </w:rPr>
          <w:t>См. текст части в предыдущей редакции</w:t>
        </w:r>
      </w:hyperlink>
    </w:p>
    <w:p w:rsidR="00CE41B4" w:rsidRDefault="00CE41B4" w:rsidP="00CE41B4">
      <w:r>
        <w:t>1. 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продукции.</w:t>
      </w:r>
    </w:p>
    <w:p w:rsidR="00CE41B4" w:rsidRDefault="00CE41B4" w:rsidP="00CE41B4">
      <w:bookmarkStart w:id="2" w:name="sub_12"/>
      <w:r>
        <w:t xml:space="preserve">2.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при входе в указанные в </w:t>
      </w:r>
      <w:hyperlink r:id="rId7" w:anchor="sub_11" w:history="1">
        <w:r>
          <w:rPr>
            <w:rStyle w:val="ab"/>
          </w:rPr>
          <w:t>части 1</w:t>
        </w:r>
      </w:hyperlink>
      <w:r>
        <w:t xml:space="preserve"> настоящей статьи объекты (на территории, в помещения) о запрете нахождения в них детей.</w:t>
      </w:r>
    </w:p>
    <w:bookmarkEnd w:id="2"/>
    <w:p w:rsidR="00CE41B4" w:rsidRDefault="00CE41B4" w:rsidP="00CE41B4"/>
    <w:p w:rsidR="00CE41B4" w:rsidRDefault="00CE41B4" w:rsidP="00CE41B4">
      <w:pPr>
        <w:pStyle w:val="a3"/>
      </w:pPr>
      <w:bookmarkStart w:id="3" w:name="sub_2"/>
      <w:r>
        <w:rPr>
          <w:rStyle w:val="aa"/>
        </w:rPr>
        <w:t>Статья 2.</w:t>
      </w:r>
      <w:r>
        <w:t xml:space="preserve"> Порядок уведомления и доставления в случае обнаружения ребенка в местах, нахождение в которых может причинить вред его здоровью, физическому, интеллектуальному, психическому, духовному и нравственному развитию</w:t>
      </w:r>
    </w:p>
    <w:p w:rsidR="00CE41B4" w:rsidRDefault="00CE41B4" w:rsidP="00CE41B4">
      <w:bookmarkStart w:id="4" w:name="sub_21"/>
      <w:bookmarkEnd w:id="3"/>
      <w:r>
        <w:t xml:space="preserve">1. В случае если несовершеннолетний возраст посетителя очевиден, лица, работающие на указанных в </w:t>
      </w:r>
      <w:hyperlink r:id="rId8" w:anchor="sub_11" w:history="1">
        <w:r>
          <w:rPr>
            <w:rStyle w:val="ab"/>
          </w:rPr>
          <w:t>части 1 статьи 1</w:t>
        </w:r>
      </w:hyperlink>
      <w:r>
        <w:t xml:space="preserve"> настоящего Областного закона объектах (на территориях, в помещениях), обязаны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</w:p>
    <w:bookmarkEnd w:id="4"/>
    <w:p w:rsidR="00CE41B4" w:rsidRDefault="00CE41B4" w:rsidP="00CE41B4">
      <w:r>
        <w:t xml:space="preserve">В случае если несовершеннолетний возраст посетителя вызывает сомнения, указанные лица обязаны предложить предъявить документы, подтверждающие возраст посетителя, и в случае отказа или подтверждения несовершеннолетнего возраста посетителя, - потребовать от него или от него и сопровождающего его родителя (лица, его заменяющего) либо лица, осуществляющего </w:t>
      </w:r>
      <w:r>
        <w:lastRenderedPageBreak/>
        <w:t>мероприятия с участием детей, немедленно покинуть соответствующий объект (территорию, помещение).</w:t>
      </w:r>
    </w:p>
    <w:p w:rsidR="00CE41B4" w:rsidRDefault="00CE41B4" w:rsidP="00CE41B4">
      <w:r>
        <w:t>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(территории, помещении).</w:t>
      </w:r>
    </w:p>
    <w:p w:rsidR="00CE41B4" w:rsidRDefault="00CE41B4" w:rsidP="00CE41B4">
      <w:bookmarkStart w:id="5" w:name="sub_22"/>
      <w:r>
        <w:t>2. В случае если ребенок один и немедленное оставление им соответствующего объекта (территории, помещения) может причинить больший вред его здоровью или физическому, интеллектуальному, психическому, духовному и нравственному развитию, чем нахождение на соответствующем объекте (на территории, в помещении), или он просит о помощи, то указанные лица обязаны:</w:t>
      </w:r>
    </w:p>
    <w:bookmarkEnd w:id="5"/>
    <w:p w:rsidR="00CE41B4" w:rsidRDefault="00CE41B4" w:rsidP="00CE41B4">
      <w: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CE41B4" w:rsidRDefault="00CE41B4" w:rsidP="00CE41B4">
      <w: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CE41B4" w:rsidRDefault="00CE41B4" w:rsidP="00CE41B4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6" w:name="sub_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b"/>
            <w:shd w:val="clear" w:color="auto" w:fill="F0F0F0"/>
          </w:rPr>
          <w:t>Областным законом</w:t>
        </w:r>
      </w:hyperlink>
      <w:r>
        <w:rPr>
          <w:shd w:val="clear" w:color="auto" w:fill="F0F0F0"/>
        </w:rPr>
        <w:t xml:space="preserve"> Ростовской области от 10 мая 2011 г. N 597-ЗС в часть 3 статьи 2 настоящего Областного закона внесены изменения</w:t>
      </w:r>
    </w:p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b"/>
            <w:shd w:val="clear" w:color="auto" w:fill="F0F0F0"/>
          </w:rPr>
          <w:t>См. текст части в предыдущей редакции</w:t>
        </w:r>
      </w:hyperlink>
    </w:p>
    <w:p w:rsidR="00CE41B4" w:rsidRDefault="00CE41B4" w:rsidP="00CE41B4">
      <w:r>
        <w:t xml:space="preserve">3. Должностные лица полиции, обнаружившие ребенка на указанных в </w:t>
      </w:r>
      <w:hyperlink r:id="rId11" w:anchor="sub_11" w:history="1">
        <w:r>
          <w:rPr>
            <w:rStyle w:val="ab"/>
          </w:rPr>
          <w:t>части 1 статьи 1</w:t>
        </w:r>
      </w:hyperlink>
      <w:r>
        <w:t xml:space="preserve"> настоящего Областного закона объектах (на территориях, в помещениях), незамедлительно уведомляют об этом родителей ребенка (лиц, их заменяющих) или лиц, осуществляющих мероприятия с участием детей.</w:t>
      </w:r>
    </w:p>
    <w:p w:rsidR="00CE41B4" w:rsidRDefault="00CE41B4" w:rsidP="00CE41B4">
      <w:r>
        <w:t>Должностными лицами полиции обеспечивается незамедлительное доставление ребенка его родителям (лицам, их заменяющих) или лицам, осуществляющим мероприятия с участием детей.</w:t>
      </w:r>
    </w:p>
    <w:p w:rsidR="00CE41B4" w:rsidRDefault="00CE41B4" w:rsidP="00CE41B4">
      <w:r>
        <w:t>В случае если родители (лица, их заменяющие) или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полиции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CE41B4" w:rsidRDefault="00CE41B4" w:rsidP="00CE41B4">
      <w:bookmarkStart w:id="7" w:name="sub_24"/>
      <w:r>
        <w:t xml:space="preserve">4. Граждане, обнаружившие ребенка, на указанных в </w:t>
      </w:r>
      <w:hyperlink r:id="rId12" w:anchor="sub_11" w:history="1">
        <w:r>
          <w:rPr>
            <w:rStyle w:val="ab"/>
          </w:rPr>
          <w:t>части 1 статьи 1</w:t>
        </w:r>
      </w:hyperlink>
      <w:r>
        <w:t xml:space="preserve"> настоящего Областного закона объектах (на территориях, в помещениях), обязаны уведомить любым доступным для них способом о факте обнаружения ребенка лиц, работающих на соответствующих объектах (на территориях, в помещениях), или органы внутренних дел.</w:t>
      </w:r>
    </w:p>
    <w:bookmarkEnd w:id="7"/>
    <w:p w:rsidR="00CE41B4" w:rsidRDefault="00CE41B4" w:rsidP="00CE41B4"/>
    <w:p w:rsidR="00CE41B4" w:rsidRDefault="00CE41B4" w:rsidP="00CE41B4">
      <w:pPr>
        <w:pStyle w:val="a3"/>
      </w:pPr>
      <w:bookmarkStart w:id="8" w:name="sub_3"/>
      <w:r>
        <w:rPr>
          <w:rStyle w:val="aa"/>
        </w:rPr>
        <w:t>Статья 3.</w:t>
      </w:r>
      <w:r>
        <w:t xml:space="preserve">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CE41B4" w:rsidRDefault="00CE41B4" w:rsidP="00CE41B4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9" w:name="sub_31"/>
      <w:bookmarkEnd w:id="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b"/>
            <w:shd w:val="clear" w:color="auto" w:fill="F0F0F0"/>
          </w:rPr>
          <w:t>Областным законом</w:t>
        </w:r>
      </w:hyperlink>
      <w:r>
        <w:rPr>
          <w:shd w:val="clear" w:color="auto" w:fill="F0F0F0"/>
        </w:rPr>
        <w:t xml:space="preserve"> Ростовской области от 20 октября 2015 г. N 434-ЗС в часть 1 статьи 3 настоящего Областного закона внесены изменения</w:t>
      </w:r>
    </w:p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b"/>
            <w:shd w:val="clear" w:color="auto" w:fill="F0F0F0"/>
          </w:rPr>
          <w:t>См. текст части в предыдущей редакции</w:t>
        </w:r>
      </w:hyperlink>
    </w:p>
    <w:p w:rsidR="00CE41B4" w:rsidRDefault="00CE41B4" w:rsidP="00CE41B4">
      <w:r>
        <w:t>1. 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продукции.</w:t>
      </w:r>
    </w:p>
    <w:p w:rsidR="00CE41B4" w:rsidRDefault="00CE41B4" w:rsidP="00CE41B4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10" w:name="sub_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b"/>
            <w:shd w:val="clear" w:color="auto" w:fill="F0F0F0"/>
          </w:rPr>
          <w:t>Областным законом</w:t>
        </w:r>
      </w:hyperlink>
      <w:r>
        <w:rPr>
          <w:shd w:val="clear" w:color="auto" w:fill="F0F0F0"/>
        </w:rPr>
        <w:t xml:space="preserve"> Ростовской области от 30 июля 2013 г. N 1157-ЗС часть 2 статьи 3 настоящего Областного закона изложена в новой редакции, </w:t>
      </w:r>
      <w:hyperlink r:id="rId16" w:history="1">
        <w:r>
          <w:rPr>
            <w:rStyle w:val="ab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сентября 2013 г.</w:t>
      </w:r>
    </w:p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b"/>
            <w:shd w:val="clear" w:color="auto" w:fill="F0F0F0"/>
          </w:rPr>
          <w:t>См. текст части в предыдущей редакции</w:t>
        </w:r>
      </w:hyperlink>
    </w:p>
    <w:p w:rsidR="00CE41B4" w:rsidRDefault="00CE41B4" w:rsidP="00CE41B4">
      <w:r>
        <w:t xml:space="preserve">2. Организациями, осуществляющими образовательную деятельность, в порядке, установленном органом исполнительной власти Ростовской области, осуществляющим управление в сфере образования, проводится систематическое информирование обучающихся, не достигших возраста 16 лет, и их родителей (лиц, их заменяющих) об установленном </w:t>
      </w:r>
      <w:hyperlink r:id="rId18" w:anchor="sub_31" w:history="1">
        <w:r>
          <w:rPr>
            <w:rStyle w:val="ab"/>
          </w:rPr>
          <w:t>частью 1</w:t>
        </w:r>
      </w:hyperlink>
      <w:r>
        <w:t xml:space="preserve"> настоящей статьи запрете.</w:t>
      </w:r>
    </w:p>
    <w:p w:rsidR="00CE41B4" w:rsidRDefault="00CE41B4" w:rsidP="00CE41B4">
      <w:bookmarkStart w:id="11" w:name="sub_33"/>
      <w:r>
        <w:t xml:space="preserve">3. Органом исполнительной власти Ростовской области, осуществляющим управление в сфере образования, осуществляется систематическое информирование населения через средства массовой информации об установленном </w:t>
      </w:r>
      <w:hyperlink r:id="rId19" w:anchor="sub_31" w:history="1">
        <w:r>
          <w:rPr>
            <w:rStyle w:val="ab"/>
          </w:rPr>
          <w:t>частью 1</w:t>
        </w:r>
      </w:hyperlink>
      <w:r>
        <w:t xml:space="preserve"> настоящей статьи запрете.</w:t>
      </w:r>
    </w:p>
    <w:p w:rsidR="00CE41B4" w:rsidRDefault="00CE41B4" w:rsidP="00CE41B4">
      <w:bookmarkStart w:id="12" w:name="sub_34"/>
      <w:bookmarkEnd w:id="11"/>
      <w:r>
        <w:t xml:space="preserve">4.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внутри указанных в </w:t>
      </w:r>
      <w:hyperlink r:id="rId20" w:anchor="sub_31" w:history="1">
        <w:r>
          <w:rPr>
            <w:rStyle w:val="ab"/>
          </w:rPr>
          <w:t>части 1</w:t>
        </w:r>
      </w:hyperlink>
      <w:r>
        <w:t xml:space="preserve"> настоящей статьи объектов (территорий, помещений) о запрете нахождения в них детей в ночное время без сопровождения родителей (лиц, их заменяющих) или лиц, осуществляющих мероприятия с участием детей.</w:t>
      </w:r>
    </w:p>
    <w:bookmarkEnd w:id="12"/>
    <w:p w:rsidR="00CE41B4" w:rsidRDefault="00CE41B4" w:rsidP="00CE41B4"/>
    <w:p w:rsidR="00CE41B4" w:rsidRDefault="00CE41B4" w:rsidP="00CE41B4">
      <w:pPr>
        <w:pStyle w:val="a3"/>
      </w:pPr>
      <w:bookmarkStart w:id="13" w:name="sub_4"/>
      <w:r>
        <w:rPr>
          <w:rStyle w:val="aa"/>
        </w:rPr>
        <w:t>Статья 4.</w:t>
      </w:r>
      <w:r>
        <w:t xml:space="preserve"> Порядок уведомления и доставления в случае обнаружения ребенка в ночное время в общественном месте без сопровождения родителей (лиц, их заменяющих) или лиц, осуществляющих мероприятия с участием детей</w:t>
      </w:r>
    </w:p>
    <w:p w:rsidR="00CE41B4" w:rsidRDefault="00CE41B4" w:rsidP="00CE41B4">
      <w:bookmarkStart w:id="14" w:name="sub_41"/>
      <w:bookmarkEnd w:id="13"/>
      <w:r>
        <w:t xml:space="preserve">1. Лица, работающие в указанных в </w:t>
      </w:r>
      <w:hyperlink r:id="rId21" w:anchor="sub_31" w:history="1">
        <w:r>
          <w:rPr>
            <w:rStyle w:val="ab"/>
          </w:rPr>
          <w:t>части 1 статьи 3</w:t>
        </w:r>
      </w:hyperlink>
      <w:r>
        <w:t xml:space="preserve"> настоящего Областного закона общественных местах и обнаружившие на соответствующих объектах (на территориях, в помещениях) ребенка, чей возраст не вызывает сомнения, или посетителя, чей возраст вызывает сомнения, но отказывающегося предъявить по их требованию документы, подтверждающие возраст, в ночное </w:t>
      </w:r>
      <w:r>
        <w:lastRenderedPageBreak/>
        <w:t>время без сопровождения родителей (лиц, их заменяющих) или лиц, осуществляющих мероприятия с участием детей, обязаны:</w:t>
      </w:r>
    </w:p>
    <w:bookmarkEnd w:id="14"/>
    <w:p w:rsidR="00CE41B4" w:rsidRDefault="00CE41B4" w:rsidP="00CE41B4">
      <w: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CE41B4" w:rsidRDefault="00CE41B4" w:rsidP="00CE41B4">
      <w: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CE41B4" w:rsidRDefault="00CE41B4" w:rsidP="00CE41B4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15" w:name="sub_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b"/>
            <w:shd w:val="clear" w:color="auto" w:fill="F0F0F0"/>
          </w:rPr>
          <w:t>Областным законом</w:t>
        </w:r>
      </w:hyperlink>
      <w:r>
        <w:rPr>
          <w:shd w:val="clear" w:color="auto" w:fill="F0F0F0"/>
        </w:rPr>
        <w:t xml:space="preserve"> Ростовской области от 10 мая 2011 г. N 597-ЗС в часть 2 статьи 4 настоящего Областного закона внесены изменения</w:t>
      </w:r>
    </w:p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b"/>
            <w:shd w:val="clear" w:color="auto" w:fill="F0F0F0"/>
          </w:rPr>
          <w:t>См. текст части в предыдущей редакции</w:t>
        </w:r>
      </w:hyperlink>
    </w:p>
    <w:p w:rsidR="00CE41B4" w:rsidRDefault="00CE41B4" w:rsidP="00CE41B4">
      <w:r>
        <w:t xml:space="preserve">2. Должностные лица полиции, обнаружившие ребенка в ночное время без сопровождения родителей (лиц, их заменяющих) или лиц, осуществляющих мероприятия с участием детей, в указанных в </w:t>
      </w:r>
      <w:hyperlink r:id="rId24" w:anchor="sub_31" w:history="1">
        <w:r>
          <w:rPr>
            <w:rStyle w:val="ab"/>
          </w:rPr>
          <w:t>части 1 статьи 3</w:t>
        </w:r>
      </w:hyperlink>
      <w:r>
        <w:t xml:space="preserve"> настоящего Областного закона общественных местах, незамедлительно уведомляют об этом родителей ребенка (лиц, их заменяющих) или лиц, осуществляющих мероприятия с участием детей.</w:t>
      </w:r>
    </w:p>
    <w:p w:rsidR="00CE41B4" w:rsidRDefault="00CE41B4" w:rsidP="00CE41B4">
      <w:r>
        <w:t>Должностными лицами полиции обеспечивается незамедлительное доставление такого ребенка его родителям (лицам, их заменяющих) или лицам, осуществляющим мероприятия с участием детей.</w:t>
      </w:r>
    </w:p>
    <w:p w:rsidR="00CE41B4" w:rsidRDefault="00CE41B4" w:rsidP="00CE41B4">
      <w:r>
        <w:t>В случае если родители (лица, их заменяющие) либо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полиции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CE41B4" w:rsidRDefault="00CE41B4" w:rsidP="00CE41B4">
      <w:bookmarkStart w:id="16" w:name="sub_43"/>
      <w:r>
        <w:t xml:space="preserve">3. Граждане, обнаружившие в ночное время ребенка без сопровождения родителей (лиц, их заменяющих) или лиц, осуществляющих мероприятия с участием детей, в указанных в </w:t>
      </w:r>
      <w:hyperlink r:id="rId25" w:anchor="sub_31" w:history="1">
        <w:r>
          <w:rPr>
            <w:rStyle w:val="ab"/>
          </w:rPr>
          <w:t>части 1 статьи 3</w:t>
        </w:r>
      </w:hyperlink>
      <w:r>
        <w:t xml:space="preserve"> настоящего Областного закона местах, обязаны уведомить любым доступным для них способом о факте обнаружения ребенка лиц, работающих в указанных местах, или органы внутренних дел.</w:t>
      </w:r>
    </w:p>
    <w:bookmarkEnd w:id="16"/>
    <w:p w:rsidR="00CE41B4" w:rsidRDefault="00CE41B4" w:rsidP="00CE41B4"/>
    <w:p w:rsidR="00CE41B4" w:rsidRDefault="00CE41B4" w:rsidP="00CE41B4">
      <w:pPr>
        <w:pStyle w:val="a3"/>
      </w:pPr>
      <w:bookmarkStart w:id="17" w:name="sub_5"/>
      <w:r>
        <w:rPr>
          <w:rStyle w:val="aa"/>
        </w:rPr>
        <w:t>Статья 5.</w:t>
      </w:r>
      <w:r>
        <w:t xml:space="preserve"> Областная экспертная комиссия</w:t>
      </w:r>
    </w:p>
    <w:p w:rsidR="00CE41B4" w:rsidRDefault="00CE41B4" w:rsidP="00CE41B4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18" w:name="sub_51"/>
      <w:bookmarkEnd w:id="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b"/>
            <w:shd w:val="clear" w:color="auto" w:fill="F0F0F0"/>
          </w:rPr>
          <w:t>Областным законом</w:t>
        </w:r>
      </w:hyperlink>
      <w:r>
        <w:rPr>
          <w:shd w:val="clear" w:color="auto" w:fill="F0F0F0"/>
        </w:rPr>
        <w:t xml:space="preserve"> Ростовской области от 30 июля 2013 г. N 1157-ЗС в часть 1 статьи 5 настоящего Областного закона внесены изменения</w:t>
      </w:r>
    </w:p>
    <w:p w:rsidR="00CE41B4" w:rsidRDefault="00CE41B4" w:rsidP="00CE41B4">
      <w:pPr>
        <w:pStyle w:val="a5"/>
        <w:rPr>
          <w:shd w:val="clear" w:color="auto" w:fill="F0F0F0"/>
        </w:rPr>
      </w:pPr>
      <w:r>
        <w:lastRenderedPageBreak/>
        <w:t xml:space="preserve"> </w:t>
      </w:r>
      <w:hyperlink r:id="rId27" w:history="1">
        <w:r>
          <w:rPr>
            <w:rStyle w:val="ab"/>
            <w:shd w:val="clear" w:color="auto" w:fill="F0F0F0"/>
          </w:rPr>
          <w:t>См. текст части в предыдущей редакции</w:t>
        </w:r>
      </w:hyperlink>
    </w:p>
    <w:p w:rsidR="00CE41B4" w:rsidRDefault="00CE41B4" w:rsidP="00CE41B4">
      <w:r>
        <w:t>1.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создается Областная экспертная комиссия - коллегиальный совещательный орган при Правительстве Ростовской области.</w:t>
      </w:r>
    </w:p>
    <w:p w:rsidR="00CE41B4" w:rsidRDefault="00CE41B4" w:rsidP="00CE41B4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19" w:name="sub_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b"/>
            <w:shd w:val="clear" w:color="auto" w:fill="F0F0F0"/>
          </w:rPr>
          <w:t>Областным законом</w:t>
        </w:r>
      </w:hyperlink>
      <w:r>
        <w:rPr>
          <w:shd w:val="clear" w:color="auto" w:fill="F0F0F0"/>
        </w:rPr>
        <w:t xml:space="preserve"> Ростовской области от 30 июля 2013 г. N 1157-ЗС в часть 2 статьи 5 настоящего Областного закона внесены изменения</w:t>
      </w:r>
    </w:p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b"/>
            <w:shd w:val="clear" w:color="auto" w:fill="F0F0F0"/>
          </w:rPr>
          <w:t>См. текст части в предыдущей редакции</w:t>
        </w:r>
      </w:hyperlink>
    </w:p>
    <w:p w:rsidR="00CE41B4" w:rsidRDefault="00CE41B4" w:rsidP="00CE41B4">
      <w:r>
        <w:t>2. В состав Областной экспертной комиссии включаются заместители Губернатора Ростовской области, депутаты Законодательного Собрания Ростовской области, представители Правительства Ростовской области, других государственных органов Ростовской области, а также по согласованию представители прокуратуры Ростовской области, органов внутренних дел и других федеральных государственных органов, органов местного самоуправления, средств массовой информации, общественных объединений.</w:t>
      </w:r>
    </w:p>
    <w:p w:rsidR="00CE41B4" w:rsidRDefault="00CE41B4" w:rsidP="00CE41B4">
      <w:bookmarkStart w:id="20" w:name="sub_522"/>
      <w:r>
        <w:t>Персональный состав Областной экспертной комиссии определяется Губернатором Ростовской области.</w:t>
      </w:r>
    </w:p>
    <w:p w:rsidR="00CE41B4" w:rsidRDefault="00CE41B4" w:rsidP="00CE41B4">
      <w:bookmarkStart w:id="21" w:name="sub_53"/>
      <w:bookmarkEnd w:id="20"/>
      <w:r>
        <w:t>3. Заседания Областной экспертной комиссии проводятся по мере необходимости.</w:t>
      </w:r>
    </w:p>
    <w:bookmarkEnd w:id="21"/>
    <w:p w:rsidR="00CE41B4" w:rsidRDefault="00CE41B4" w:rsidP="00CE41B4">
      <w:r>
        <w:t>Заседание Областной экспертной комиссии является правомочным, если на нем присутствует большинство от установленного числа ее членов.</w:t>
      </w:r>
    </w:p>
    <w:p w:rsidR="00CE41B4" w:rsidRDefault="00CE41B4" w:rsidP="00CE41B4">
      <w:bookmarkStart w:id="22" w:name="sub_54"/>
      <w:r>
        <w:t xml:space="preserve">4. По результатам рассмотрения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Областная экспертная комиссия дает рекомендации о целесообразности внесения изменений в </w:t>
      </w:r>
      <w:hyperlink r:id="rId30" w:anchor="sub_11" w:history="1">
        <w:r>
          <w:rPr>
            <w:rStyle w:val="ab"/>
          </w:rPr>
          <w:t>часть 1 статьи 1</w:t>
        </w:r>
      </w:hyperlink>
      <w:r>
        <w:t xml:space="preserve"> или </w:t>
      </w:r>
      <w:hyperlink r:id="rId31" w:anchor="sub_31" w:history="1">
        <w:r>
          <w:rPr>
            <w:rStyle w:val="ab"/>
          </w:rPr>
          <w:t>часть 1 статьи 3</w:t>
        </w:r>
      </w:hyperlink>
      <w:r>
        <w:t xml:space="preserve"> настоящего Областного закона.</w:t>
      </w:r>
    </w:p>
    <w:bookmarkEnd w:id="22"/>
    <w:p w:rsidR="00CE41B4" w:rsidRDefault="00CE41B4" w:rsidP="00CE41B4">
      <w:r>
        <w:t>Решение Областной экспертной комиссии принимается большинством голосов ее членов, присутствующих на ее заседании, и подписывается председательствующим.</w:t>
      </w:r>
    </w:p>
    <w:p w:rsidR="00CE41B4" w:rsidRDefault="00CE41B4" w:rsidP="00CE41B4"/>
    <w:p w:rsidR="00CE41B4" w:rsidRDefault="00CE41B4" w:rsidP="00CE41B4">
      <w:pPr>
        <w:pStyle w:val="a3"/>
      </w:pPr>
      <w:bookmarkStart w:id="23" w:name="sub_6"/>
      <w:r>
        <w:rPr>
          <w:rStyle w:val="aa"/>
        </w:rPr>
        <w:t>Статья 6.</w:t>
      </w:r>
      <w:r>
        <w:t xml:space="preserve"> Порядок определения органами местного самоуправления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CE41B4" w:rsidRDefault="00CE41B4" w:rsidP="00CE41B4">
      <w:bookmarkStart w:id="24" w:name="sub_61"/>
      <w:bookmarkEnd w:id="23"/>
      <w:r>
        <w:t xml:space="preserve">1. Представительные органы городских округов, городских и сельских поселений по представлению соответственно глав местных администраций городских округов, городских и сельских поселений могут определять на территориях соответствующих муниципальных образований места,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</w:t>
      </w:r>
      <w:r>
        <w:lastRenderedPageBreak/>
        <w:t>нравственному развитию, а также общественные места,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детей.</w:t>
      </w:r>
    </w:p>
    <w:p w:rsidR="00CE41B4" w:rsidRDefault="00CE41B4" w:rsidP="00CE41B4">
      <w:bookmarkStart w:id="25" w:name="sub_62"/>
      <w:bookmarkEnd w:id="24"/>
      <w:r>
        <w:t>2. Проекты соответствующих муниципальных нормативных правовых актов должны получить положительное заключение муниципальной экспертной комиссии, которая создается в порядке, установленном представительными органами городских округов, городских и сельских поселений.</w:t>
      </w:r>
    </w:p>
    <w:bookmarkEnd w:id="25"/>
    <w:p w:rsidR="00CE41B4" w:rsidRDefault="00CE41B4" w:rsidP="00CE41B4"/>
    <w:p w:rsidR="00CE41B4" w:rsidRDefault="00CE41B4" w:rsidP="00CE41B4">
      <w:pPr>
        <w:pStyle w:val="a3"/>
      </w:pPr>
      <w:bookmarkStart w:id="26" w:name="sub_7"/>
      <w:r>
        <w:rPr>
          <w:rStyle w:val="aa"/>
        </w:rPr>
        <w:t>Статья 7.</w:t>
      </w:r>
      <w:r>
        <w:t xml:space="preserve"> </w:t>
      </w:r>
      <w:hyperlink r:id="rId32" w:history="1">
        <w:r>
          <w:rPr>
            <w:rStyle w:val="ab"/>
          </w:rPr>
          <w:t>Утратила силу</w:t>
        </w:r>
      </w:hyperlink>
      <w:r>
        <w:t xml:space="preserve"> с 1 сентября 2012 г.</w:t>
      </w:r>
    </w:p>
    <w:bookmarkEnd w:id="26"/>
    <w:p w:rsidR="00CE41B4" w:rsidRDefault="00CE41B4" w:rsidP="00CE41B4">
      <w:pPr>
        <w:pStyle w:val="a4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3" w:history="1">
        <w:r>
          <w:rPr>
            <w:rStyle w:val="ab"/>
            <w:shd w:val="clear" w:color="auto" w:fill="F0F0F0"/>
          </w:rPr>
          <w:t>статьи 7</w:t>
        </w:r>
      </w:hyperlink>
    </w:p>
    <w:p w:rsidR="00CE41B4" w:rsidRDefault="00CE41B4" w:rsidP="00CE41B4">
      <w:pPr>
        <w:pStyle w:val="a5"/>
        <w:rPr>
          <w:shd w:val="clear" w:color="auto" w:fill="F0F0F0"/>
        </w:rPr>
      </w:pPr>
      <w:r>
        <w:t xml:space="preserve"> </w:t>
      </w:r>
    </w:p>
    <w:p w:rsidR="00CE41B4" w:rsidRDefault="00CE41B4" w:rsidP="00CE41B4">
      <w:pPr>
        <w:pStyle w:val="a3"/>
      </w:pPr>
      <w:bookmarkStart w:id="27" w:name="sub_8"/>
      <w:r>
        <w:rPr>
          <w:rStyle w:val="aa"/>
        </w:rPr>
        <w:t>Статья 8.</w:t>
      </w:r>
      <w:r>
        <w:t xml:space="preserve"> Ответственность за нарушение настоящего Областного закона</w:t>
      </w:r>
    </w:p>
    <w:bookmarkEnd w:id="27"/>
    <w:p w:rsidR="00CE41B4" w:rsidRDefault="00CE41B4" w:rsidP="00CE41B4">
      <w: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</w:p>
    <w:p w:rsidR="00CE41B4" w:rsidRDefault="00CE41B4" w:rsidP="00CE41B4"/>
    <w:p w:rsidR="00CE41B4" w:rsidRDefault="00CE41B4" w:rsidP="00CE41B4">
      <w:pPr>
        <w:pStyle w:val="a3"/>
      </w:pPr>
      <w:bookmarkStart w:id="28" w:name="sub_9"/>
      <w:r>
        <w:rPr>
          <w:rStyle w:val="aa"/>
        </w:rPr>
        <w:t>Статья 9.</w:t>
      </w:r>
      <w:r>
        <w:t xml:space="preserve"> Вступление настоящего Областного закона в силу</w:t>
      </w:r>
    </w:p>
    <w:bookmarkEnd w:id="28"/>
    <w:p w:rsidR="00CE41B4" w:rsidRDefault="00CE41B4" w:rsidP="00CE41B4">
      <w:r>
        <w:t xml:space="preserve">Настоящий Областной закон вступает в силу по истечении десяти дней со дня его </w:t>
      </w:r>
      <w:hyperlink r:id="rId34" w:history="1">
        <w:r>
          <w:rPr>
            <w:rStyle w:val="ab"/>
          </w:rPr>
          <w:t>официального опубликования</w:t>
        </w:r>
      </w:hyperlink>
      <w:r>
        <w:t>.</w:t>
      </w:r>
    </w:p>
    <w:p w:rsidR="00CE41B4" w:rsidRDefault="00CE41B4" w:rsidP="00CE41B4"/>
    <w:tbl>
      <w:tblPr>
        <w:tblW w:w="5000" w:type="pct"/>
        <w:tblInd w:w="108" w:type="dxa"/>
        <w:tblLook w:val="04A0"/>
      </w:tblPr>
      <w:tblGrid>
        <w:gridCol w:w="6380"/>
        <w:gridCol w:w="3191"/>
      </w:tblGrid>
      <w:tr w:rsidR="00CE41B4" w:rsidTr="00CE41B4">
        <w:tc>
          <w:tcPr>
            <w:tcW w:w="3302" w:type="pct"/>
            <w:hideMark/>
          </w:tcPr>
          <w:p w:rsidR="00CE41B4" w:rsidRDefault="00CE41B4">
            <w:pPr>
              <w:pStyle w:val="a9"/>
              <w:spacing w:line="276" w:lineRule="auto"/>
            </w:pPr>
            <w:r>
              <w:t>Глава Администрации</w:t>
            </w:r>
            <w:r>
              <w:br/>
              <w:t>(Губернатор) Ростовской области</w:t>
            </w:r>
          </w:p>
        </w:tc>
        <w:tc>
          <w:tcPr>
            <w:tcW w:w="1651" w:type="pct"/>
            <w:hideMark/>
          </w:tcPr>
          <w:p w:rsidR="00CE41B4" w:rsidRDefault="00CE41B4">
            <w:pPr>
              <w:pStyle w:val="a7"/>
              <w:spacing w:line="276" w:lineRule="auto"/>
              <w:jc w:val="right"/>
            </w:pPr>
            <w:r>
              <w:t>В. Чуб</w:t>
            </w:r>
          </w:p>
        </w:tc>
      </w:tr>
    </w:tbl>
    <w:p w:rsidR="00CE41B4" w:rsidRDefault="00CE41B4" w:rsidP="00CE41B4">
      <w:pPr>
        <w:rPr>
          <w:rFonts w:ascii="Times New Roman CYR" w:hAnsi="Times New Roman CYR" w:cs="Times New Roman CYR"/>
        </w:rPr>
      </w:pPr>
    </w:p>
    <w:p w:rsidR="00CE41B4" w:rsidRDefault="00CE41B4" w:rsidP="00CE41B4">
      <w:pPr>
        <w:pStyle w:val="a9"/>
      </w:pPr>
      <w:r>
        <w:t>г. Ростов-на-Дону</w:t>
      </w:r>
    </w:p>
    <w:p w:rsidR="00CE41B4" w:rsidRDefault="00CE41B4" w:rsidP="00CE41B4">
      <w:pPr>
        <w:pStyle w:val="a9"/>
      </w:pPr>
      <w:r>
        <w:t>16 декабря 2009 г.</w:t>
      </w:r>
    </w:p>
    <w:p w:rsidR="00CE41B4" w:rsidRDefault="00CE41B4" w:rsidP="00CE41B4">
      <w:pPr>
        <w:pStyle w:val="a9"/>
      </w:pPr>
      <w:r>
        <w:t>N 346-ЗС</w:t>
      </w:r>
    </w:p>
    <w:p w:rsidR="00CE41B4" w:rsidRDefault="00CE41B4" w:rsidP="00CE41B4"/>
    <w:p w:rsidR="00E4624E" w:rsidRDefault="00E4624E"/>
    <w:sectPr w:rsidR="00E4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E41B4"/>
    <w:rsid w:val="00CE41B4"/>
    <w:rsid w:val="00E4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E41B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41B4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CE41B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4">
    <w:name w:val="Комментарий"/>
    <w:basedOn w:val="a"/>
    <w:next w:val="a"/>
    <w:uiPriority w:val="99"/>
    <w:rsid w:val="00CE41B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5">
    <w:name w:val="Информация о версии"/>
    <w:basedOn w:val="a4"/>
    <w:next w:val="a"/>
    <w:uiPriority w:val="99"/>
    <w:rsid w:val="00CE41B4"/>
    <w:rPr>
      <w:i/>
      <w:iCs/>
    </w:rPr>
  </w:style>
  <w:style w:type="paragraph" w:customStyle="1" w:styleId="a6">
    <w:name w:val="Информация об изменениях"/>
    <w:basedOn w:val="a"/>
    <w:next w:val="a"/>
    <w:uiPriority w:val="99"/>
    <w:rsid w:val="00CE41B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7">
    <w:name w:val="Нормальный (таблица)"/>
    <w:basedOn w:val="a"/>
    <w:next w:val="a"/>
    <w:uiPriority w:val="99"/>
    <w:rsid w:val="00CE41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CE41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CE41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Цветовое выделение"/>
    <w:uiPriority w:val="99"/>
    <w:rsid w:val="00CE41B4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CE41B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13" Type="http://schemas.openxmlformats.org/officeDocument/2006/relationships/hyperlink" Target="http://demo.garant.ru/document/redirect/19528078/12" TargetMode="External"/><Relationship Id="rId18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26" Type="http://schemas.openxmlformats.org/officeDocument/2006/relationships/hyperlink" Target="http://demo.garant.ru/document/redirect/19511311/1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34" Type="http://schemas.openxmlformats.org/officeDocument/2006/relationships/hyperlink" Target="http://demo.garant.ru/document/redirect/10024674/0" TargetMode="External"/><Relationship Id="rId7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12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17" Type="http://schemas.openxmlformats.org/officeDocument/2006/relationships/hyperlink" Target="http://demo.garant.ru/document/redirect/19602975/32" TargetMode="External"/><Relationship Id="rId25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33" Type="http://schemas.openxmlformats.org/officeDocument/2006/relationships/hyperlink" Target="http://demo.garant.ru/document/redirect/19503650/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emo.garant.ru/document/redirect/19511311/22" TargetMode="External"/><Relationship Id="rId20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29" Type="http://schemas.openxmlformats.org/officeDocument/2006/relationships/hyperlink" Target="http://demo.garant.ru/document/redirect/19602974/52" TargetMode="External"/><Relationship Id="rId1" Type="http://schemas.openxmlformats.org/officeDocument/2006/relationships/styles" Target="styles.xml"/><Relationship Id="rId6" Type="http://schemas.openxmlformats.org/officeDocument/2006/relationships/hyperlink" Target="http://demo.garant.ru/document/redirect/19627885/11" TargetMode="External"/><Relationship Id="rId11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24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32" Type="http://schemas.openxmlformats.org/officeDocument/2006/relationships/hyperlink" Target="http://demo.garant.ru/document/redirect/19503436/1" TargetMode="External"/><Relationship Id="rId5" Type="http://schemas.openxmlformats.org/officeDocument/2006/relationships/hyperlink" Target="http://demo.garant.ru/document/redirect/19528078/11" TargetMode="External"/><Relationship Id="rId15" Type="http://schemas.openxmlformats.org/officeDocument/2006/relationships/hyperlink" Target="http://demo.garant.ru/document/redirect/19511311/11" TargetMode="External"/><Relationship Id="rId23" Type="http://schemas.openxmlformats.org/officeDocument/2006/relationships/hyperlink" Target="http://demo.garant.ru/document/redirect/10018509/42" TargetMode="External"/><Relationship Id="rId28" Type="http://schemas.openxmlformats.org/officeDocument/2006/relationships/hyperlink" Target="http://demo.garant.ru/document/redirect/19511311/122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emo.garant.ru/document/redirect/10018509/23" TargetMode="External"/><Relationship Id="rId19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31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4" Type="http://schemas.openxmlformats.org/officeDocument/2006/relationships/hyperlink" Target="http://demo.garant.ru/document/redirect/10014674/0" TargetMode="External"/><Relationship Id="rId9" Type="http://schemas.openxmlformats.org/officeDocument/2006/relationships/hyperlink" Target="http://demo.garant.ru/document/redirect/9987674/11" TargetMode="External"/><Relationship Id="rId14" Type="http://schemas.openxmlformats.org/officeDocument/2006/relationships/hyperlink" Target="http://demo.garant.ru/document/redirect/19627885/31" TargetMode="External"/><Relationship Id="rId22" Type="http://schemas.openxmlformats.org/officeDocument/2006/relationships/hyperlink" Target="http://demo.garant.ru/document/redirect/9987674/12" TargetMode="External"/><Relationship Id="rId27" Type="http://schemas.openxmlformats.org/officeDocument/2006/relationships/hyperlink" Target="http://demo.garant.ru/document/redirect/19602974/51" TargetMode="External"/><Relationship Id="rId30" Type="http://schemas.openxmlformats.org/officeDocument/2006/relationships/hyperlink" Target="file:///C:\Users\&#1052;&#1072;&#1088;&#1080;&#1085;&#1072;\Desktop\&#1054;&#1073;&#1083;&#1072;&#1089;&#1090;&#1085;&#1086;&#1081;%20&#1079;&#1072;&#1082;&#1086;&#1085;%20&#1056;&#1086;&#1089;&#1090;&#1086;&#1074;&#1089;&#1082;&#1086;&#1081;%20&#1086;&#1073;&#1083;&#1072;&#1089;&#1090;&#1080;%20&#1086;&#1090;%2016%20&#1076;&#1077;&#1082;&#1072;&#1073;&#1088;&#1103;%202009%20&#1075;%20N%20346%20&#1047;&#1057;%20&#1054;%20&#1084;&#1077;&#1088;&#1072;&#1093;%20&#1087;&#1086;%20&#1087;&#1088;&#1077;&#1076;.rt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2929</Words>
  <Characters>16698</Characters>
  <Application>Microsoft Office Word</Application>
  <DocSecurity>0</DocSecurity>
  <Lines>139</Lines>
  <Paragraphs>39</Paragraphs>
  <ScaleCrop>false</ScaleCrop>
  <Company>Grizli777</Company>
  <LinksUpToDate>false</LinksUpToDate>
  <CharactersWithSpaces>19588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2023-02-20T13:56:00Z</dcterms:created>
  <dcterms:modified xsi:type="dcterms:W3CDTF">2023-02-20T13:56:00Z</dcterms:modified>
</cp:coreProperties>
</file>